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E" w:rsidRPr="001A4FE1" w:rsidRDefault="001A4FE1" w:rsidP="001A4FE1">
      <w:pPr>
        <w:jc w:val="center"/>
        <w:rPr>
          <w:rFonts w:ascii="Georgia" w:hAnsi="Georgia"/>
          <w:b/>
          <w:color w:val="215868" w:themeColor="accent5" w:themeShade="80"/>
          <w:sz w:val="28"/>
          <w:szCs w:val="28"/>
        </w:rPr>
      </w:pPr>
      <w:r w:rsidRPr="001A4FE1">
        <w:rPr>
          <w:rFonts w:ascii="Georgia" w:hAnsi="Georgia"/>
          <w:b/>
          <w:color w:val="215868" w:themeColor="accent5" w:themeShade="80"/>
          <w:sz w:val="28"/>
          <w:szCs w:val="28"/>
        </w:rPr>
        <w:t>Обеспечение доступа в здание образовательной организации</w:t>
      </w:r>
      <w:r w:rsidR="003E6972">
        <w:rPr>
          <w:rFonts w:ascii="Georgia" w:hAnsi="Georgia"/>
          <w:b/>
          <w:color w:val="215868" w:themeColor="accent5" w:themeShade="80"/>
          <w:sz w:val="28"/>
          <w:szCs w:val="28"/>
        </w:rPr>
        <w:t xml:space="preserve"> и оборудование внутри здания для </w:t>
      </w:r>
      <w:r w:rsidRPr="001A4FE1">
        <w:rPr>
          <w:rFonts w:ascii="Georgia" w:hAnsi="Georgia"/>
          <w:b/>
          <w:color w:val="215868" w:themeColor="accent5" w:themeShade="80"/>
          <w:sz w:val="28"/>
          <w:szCs w:val="28"/>
        </w:rPr>
        <w:t xml:space="preserve"> инвалидов и лиц с ограниченными возможностями здоровья</w:t>
      </w:r>
    </w:p>
    <w:p w:rsidR="001D1F65" w:rsidRDefault="001A4FE1">
      <w:pPr>
        <w:jc w:val="center"/>
        <w:rPr>
          <w:rFonts w:ascii="Georgia" w:hAnsi="Georgia"/>
          <w:b/>
          <w:color w:val="215868" w:themeColor="accent5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BE30F" wp14:editId="04850CC0">
            <wp:extent cx="3352800" cy="790575"/>
            <wp:effectExtent l="0" t="0" r="0" b="9525"/>
            <wp:docPr id="1" name="Рисунок 1" descr="https://media.istockphoto.com/vectors/vector-stick-people-representing-equal-opportunity-vector-id165081929?k=6&amp;m=165081929&amp;s=612x612&amp;w=0&amp;h=A9h3ODQfMuFiuajrEc3TO4rakPqBm4WTTCnDXJO7Q8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vector-stick-people-representing-equal-opportunity-vector-id165081929?k=6&amp;m=165081929&amp;s=612x612&amp;w=0&amp;h=A9h3ODQfMuFiuajrEc3TO4rakPqBm4WTTCnDXJO7Q8A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65" w:rsidRPr="00266643" w:rsidRDefault="001D1F65" w:rsidP="001D1F65">
      <w:pPr>
        <w:pStyle w:val="db9fe9049761426654245bb2dd862eecmsonormal"/>
        <w:jc w:val="center"/>
        <w:rPr>
          <w:rFonts w:ascii="Georgia" w:hAnsi="Georgia"/>
          <w:b/>
          <w:color w:val="215868" w:themeColor="accent5" w:themeShade="80"/>
        </w:rPr>
      </w:pPr>
      <w:r w:rsidRPr="00266643">
        <w:rPr>
          <w:rFonts w:ascii="Georgia" w:hAnsi="Georgia"/>
          <w:b/>
          <w:color w:val="215868" w:themeColor="accent5" w:themeShade="80"/>
        </w:rPr>
        <w:t>Доступ в здание муниципальной дошкольной образовательной организации детский сад №27</w:t>
      </w:r>
    </w:p>
    <w:p w:rsidR="001D1F65" w:rsidRDefault="00244618" w:rsidP="00FD6751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297A6" wp14:editId="3100AB8C">
            <wp:simplePos x="0" y="0"/>
            <wp:positionH relativeFrom="margin">
              <wp:posOffset>4381500</wp:posOffset>
            </wp:positionH>
            <wp:positionV relativeFrom="margin">
              <wp:posOffset>2855595</wp:posOffset>
            </wp:positionV>
            <wp:extent cx="1655445" cy="1285875"/>
            <wp:effectExtent l="0" t="0" r="1905" b="9525"/>
            <wp:wrapSquare wrapText="bothSides"/>
            <wp:docPr id="4" name="preview-image" descr="http://rostart.ru/wp-content/gallery/knopki1407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ostart.ru/wp-content/gallery/knopki1407/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10013" r="44148" b="16469"/>
                    <a:stretch/>
                  </pic:blipFill>
                  <pic:spPr bwMode="auto">
                    <a:xfrm>
                      <a:off x="0" y="0"/>
                      <a:ext cx="16554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751">
        <w:rPr>
          <w:rFonts w:ascii="Georgia" w:hAnsi="Georgia"/>
          <w:color w:val="333333"/>
        </w:rPr>
        <w:t xml:space="preserve">- </w:t>
      </w:r>
      <w:r w:rsidR="00266643" w:rsidRPr="00ED0F1E">
        <w:rPr>
          <w:rFonts w:ascii="Georgia" w:hAnsi="Georgia"/>
          <w:color w:val="333333"/>
        </w:rPr>
        <w:t xml:space="preserve">На территории детского сада  </w:t>
      </w:r>
      <w:r w:rsidR="00266643" w:rsidRPr="003E6972">
        <w:rPr>
          <w:rFonts w:ascii="Georgia" w:hAnsi="Georgia"/>
          <w:b/>
          <w:color w:val="333333"/>
        </w:rPr>
        <w:t>имеется отдельный въезд</w:t>
      </w:r>
      <w:r w:rsidR="00266643" w:rsidRPr="00ED0F1E">
        <w:rPr>
          <w:rFonts w:ascii="Georgia" w:hAnsi="Georgia"/>
          <w:color w:val="333333"/>
        </w:rPr>
        <w:t xml:space="preserve"> </w:t>
      </w:r>
      <w:r w:rsidR="001D1F65" w:rsidRPr="00ED0F1E">
        <w:rPr>
          <w:rFonts w:ascii="Georgia" w:hAnsi="Georgia"/>
          <w:color w:val="333333"/>
        </w:rPr>
        <w:t>для маломобильных групп населения</w:t>
      </w:r>
      <w:r w:rsidR="00983CB4" w:rsidRPr="00ED0F1E">
        <w:rPr>
          <w:rFonts w:ascii="Georgia" w:hAnsi="Georgia"/>
          <w:color w:val="333333"/>
        </w:rPr>
        <w:t>.</w:t>
      </w:r>
    </w:p>
    <w:p w:rsidR="00FD6751" w:rsidRPr="00FD6751" w:rsidRDefault="00FD6751" w:rsidP="00FD6751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 w:rsidRPr="00FD6751">
        <w:rPr>
          <w:rFonts w:ascii="Georgia" w:hAnsi="Georgia"/>
          <w:color w:val="333333"/>
        </w:rPr>
        <w:t>- на входе в здание размещена кнопка вызова сотрудника учреждения для людей, ограниченных в движении;</w:t>
      </w:r>
    </w:p>
    <w:p w:rsidR="00FD6751" w:rsidRPr="00FD6751" w:rsidRDefault="00FD6751" w:rsidP="00FD6751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 w:rsidRPr="00FD6751">
        <w:rPr>
          <w:rFonts w:ascii="Georgia" w:hAnsi="Georgia"/>
          <w:color w:val="333333"/>
        </w:rPr>
        <w:t>- имеется знак доступности для инвалидов «Кнопка вызова»;</w:t>
      </w:r>
      <w:r w:rsidR="00244618" w:rsidRPr="00244618">
        <w:rPr>
          <w:noProof/>
        </w:rPr>
        <w:t xml:space="preserve"> </w:t>
      </w:r>
    </w:p>
    <w:p w:rsidR="00FD6751" w:rsidRPr="00FD6751" w:rsidRDefault="00FD6751" w:rsidP="00FD6751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 w:rsidRPr="00FD6751">
        <w:rPr>
          <w:rFonts w:ascii="Georgia" w:hAnsi="Georgia"/>
          <w:color w:val="333333"/>
        </w:rPr>
        <w:t xml:space="preserve">- </w:t>
      </w:r>
      <w:proofErr w:type="gramStart"/>
      <w:r w:rsidRPr="00FD6751">
        <w:rPr>
          <w:rFonts w:ascii="Georgia" w:hAnsi="Georgia"/>
          <w:color w:val="333333"/>
        </w:rPr>
        <w:t>назначены ответственные лица по обеспечению условий доступности длят</w:t>
      </w:r>
      <w:proofErr w:type="gramEnd"/>
      <w:r w:rsidRPr="00FD6751">
        <w:rPr>
          <w:rFonts w:ascii="Georgia" w:hAnsi="Georgia"/>
          <w:color w:val="333333"/>
        </w:rPr>
        <w:t xml:space="preserve"> инвалидов в образовательном учреждении;</w:t>
      </w:r>
    </w:p>
    <w:p w:rsidR="00FD6751" w:rsidRDefault="00FD6751" w:rsidP="00FD6751">
      <w:pPr>
        <w:pStyle w:val="db9fe9049761426654245bb2dd862eecmsonormal"/>
        <w:spacing w:before="0" w:beforeAutospacing="0"/>
        <w:ind w:left="-284"/>
        <w:jc w:val="both"/>
        <w:rPr>
          <w:rFonts w:ascii="Georgia" w:hAnsi="Georgia"/>
          <w:color w:val="333333"/>
        </w:rPr>
      </w:pPr>
      <w:r w:rsidRPr="00FD6751">
        <w:rPr>
          <w:rFonts w:ascii="Georgia" w:hAnsi="Georgia"/>
          <w:color w:val="333333"/>
        </w:rPr>
        <w:t>- проведено инструктирование сотрудников по вопросам, связанным с обеспечением доступности для инвалидов в образовательном учреждении.</w:t>
      </w:r>
    </w:p>
    <w:p w:rsidR="00ED0F1E" w:rsidRPr="003E6972" w:rsidRDefault="003E6972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333333"/>
        </w:rPr>
        <w:t>2</w:t>
      </w:r>
      <w:r w:rsidRPr="003E6972">
        <w:rPr>
          <w:rFonts w:ascii="Georgia" w:hAnsi="Georgia"/>
          <w:b/>
        </w:rPr>
        <w:t xml:space="preserve">. </w:t>
      </w:r>
      <w:r w:rsidR="00ED0F1E" w:rsidRPr="003E6972">
        <w:rPr>
          <w:rFonts w:ascii="Georgia" w:hAnsi="Georgia"/>
          <w:b/>
        </w:rPr>
        <w:t>Доступ к</w:t>
      </w:r>
      <w:r w:rsidRPr="003E6972">
        <w:rPr>
          <w:rFonts w:ascii="Georgia" w:hAnsi="Georgia"/>
          <w:b/>
        </w:rPr>
        <w:t xml:space="preserve"> помещениям</w:t>
      </w:r>
      <w:r w:rsidR="00ED0F1E" w:rsidRPr="003E6972">
        <w:rPr>
          <w:rFonts w:ascii="Georgia" w:hAnsi="Georgia"/>
          <w:b/>
        </w:rPr>
        <w:t>, методическому и медицинскому кабинетам, туалету</w:t>
      </w:r>
      <w:r w:rsidR="00341B4D">
        <w:rPr>
          <w:rFonts w:ascii="Georgia" w:hAnsi="Georgia"/>
          <w:b/>
        </w:rPr>
        <w:t xml:space="preserve"> обеспечен</w:t>
      </w:r>
      <w:r w:rsidR="00ED0F1E" w:rsidRPr="003E6972">
        <w:rPr>
          <w:rFonts w:ascii="Georgia" w:hAnsi="Georgia"/>
          <w:b/>
        </w:rPr>
        <w:t>:</w:t>
      </w:r>
    </w:p>
    <w:p w:rsidR="00ED0F1E" w:rsidRPr="00ED0F1E" w:rsidRDefault="00FD6751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40CC9B95" wp14:editId="04797DCC">
            <wp:simplePos x="0" y="0"/>
            <wp:positionH relativeFrom="margin">
              <wp:posOffset>3609975</wp:posOffset>
            </wp:positionH>
            <wp:positionV relativeFrom="margin">
              <wp:posOffset>5332095</wp:posOffset>
            </wp:positionV>
            <wp:extent cx="2428875" cy="1257300"/>
            <wp:effectExtent l="0" t="0" r="9525" b="0"/>
            <wp:wrapSquare wrapText="bothSides"/>
            <wp:docPr id="3" name="Рисунок 3" descr="C:\Users\555\Desktop\панд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анду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r="24519"/>
                    <a:stretch/>
                  </pic:blipFill>
                  <pic:spPr bwMode="auto">
                    <a:xfrm>
                      <a:off x="0" y="0"/>
                      <a:ext cx="2428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1E" w:rsidRPr="00ED0F1E">
        <w:rPr>
          <w:rFonts w:ascii="Georgia" w:hAnsi="Georgia"/>
          <w:b/>
          <w:color w:val="333333"/>
        </w:rPr>
        <w:t xml:space="preserve">-  </w:t>
      </w:r>
      <w:r w:rsidR="00ED0F1E" w:rsidRPr="00ED0F1E">
        <w:rPr>
          <w:rFonts w:ascii="Georgia" w:hAnsi="Georgia"/>
          <w:color w:val="333333"/>
        </w:rPr>
        <w:t>посредством предоставления сопровождающего лица;</w:t>
      </w:r>
    </w:p>
    <w:p w:rsidR="008F3F60" w:rsidRDefault="00ED0F1E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 w:rsidRPr="00ED0F1E">
        <w:rPr>
          <w:rFonts w:ascii="Georgia" w:hAnsi="Georgia"/>
          <w:b/>
          <w:color w:val="333333"/>
        </w:rPr>
        <w:t>-</w:t>
      </w:r>
      <w:r w:rsidR="003E6972">
        <w:rPr>
          <w:rFonts w:ascii="Georgia" w:hAnsi="Georgia"/>
          <w:b/>
          <w:color w:val="333333"/>
        </w:rPr>
        <w:t xml:space="preserve"> </w:t>
      </w:r>
      <w:r w:rsidR="003E6972" w:rsidRPr="003E6972">
        <w:rPr>
          <w:rFonts w:ascii="Georgia" w:hAnsi="Georgia"/>
          <w:b/>
        </w:rPr>
        <w:t xml:space="preserve">с помощью </w:t>
      </w:r>
      <w:r w:rsidR="00983CB4" w:rsidRPr="003E6972">
        <w:rPr>
          <w:rFonts w:ascii="Georgia" w:hAnsi="Georgia"/>
        </w:rPr>
        <w:t xml:space="preserve">  </w:t>
      </w:r>
      <w:r w:rsidR="00983CB4" w:rsidRPr="003E6972">
        <w:rPr>
          <w:rFonts w:ascii="Georgia" w:hAnsi="Georgia"/>
          <w:b/>
        </w:rPr>
        <w:t>телескопическ</w:t>
      </w:r>
      <w:r w:rsidR="003E6972" w:rsidRPr="003E6972">
        <w:rPr>
          <w:rFonts w:ascii="Georgia" w:hAnsi="Georgia"/>
          <w:b/>
        </w:rPr>
        <w:t>ог</w:t>
      </w:r>
      <w:r w:rsidR="003E6972">
        <w:rPr>
          <w:rFonts w:ascii="Georgia" w:hAnsi="Georgia"/>
          <w:b/>
        </w:rPr>
        <w:t>о</w:t>
      </w:r>
      <w:r w:rsidR="00983CB4" w:rsidRPr="003E6972">
        <w:rPr>
          <w:rFonts w:ascii="Georgia" w:hAnsi="Georgia"/>
          <w:b/>
        </w:rPr>
        <w:t xml:space="preserve"> пандус</w:t>
      </w:r>
      <w:r w:rsidR="003E6972">
        <w:rPr>
          <w:rFonts w:ascii="Georgia" w:hAnsi="Georgia"/>
          <w:b/>
        </w:rPr>
        <w:t>а</w:t>
      </w:r>
      <w:proofErr w:type="gramStart"/>
      <w:r w:rsidR="00341B4D">
        <w:rPr>
          <w:rFonts w:ascii="Georgia" w:hAnsi="Georgia"/>
          <w:b/>
        </w:rPr>
        <w:t xml:space="preserve"> </w:t>
      </w:r>
      <w:r w:rsidR="00983CB4" w:rsidRPr="00ED0F1E">
        <w:rPr>
          <w:rFonts w:ascii="Georgia" w:hAnsi="Georgia"/>
          <w:b/>
          <w:color w:val="333333"/>
        </w:rPr>
        <w:t>.</w:t>
      </w:r>
      <w:proofErr w:type="gramEnd"/>
      <w:r w:rsidR="00983CB4" w:rsidRPr="00ED0F1E">
        <w:rPr>
          <w:rFonts w:ascii="Georgia" w:hAnsi="Georgia"/>
          <w:color w:val="333333"/>
        </w:rPr>
        <w:t xml:space="preserve"> </w:t>
      </w:r>
    </w:p>
    <w:p w:rsidR="00341B4D" w:rsidRDefault="00983CB4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Style w:val="extended-textfull"/>
          <w:rFonts w:ascii="Georgia" w:hAnsi="Georgia"/>
        </w:rPr>
      </w:pPr>
      <w:r w:rsidRPr="00ED0F1E">
        <w:rPr>
          <w:rStyle w:val="extended-textfull"/>
          <w:rFonts w:ascii="Georgia" w:hAnsi="Georgia"/>
          <w:b/>
          <w:bCs/>
        </w:rPr>
        <w:t>Телескопический</w:t>
      </w:r>
      <w:r w:rsidRPr="00ED0F1E">
        <w:rPr>
          <w:rStyle w:val="extended-textfull"/>
          <w:rFonts w:ascii="Georgia" w:hAnsi="Georgia"/>
        </w:rPr>
        <w:t xml:space="preserve"> </w:t>
      </w:r>
      <w:r w:rsidRPr="00ED0F1E">
        <w:rPr>
          <w:rStyle w:val="extended-textfull"/>
          <w:rFonts w:ascii="Georgia" w:hAnsi="Georgia"/>
          <w:b/>
          <w:bCs/>
        </w:rPr>
        <w:t>пандус</w:t>
      </w:r>
      <w:r w:rsidRPr="00ED0F1E">
        <w:rPr>
          <w:rStyle w:val="extended-textfull"/>
          <w:rFonts w:ascii="Georgia" w:hAnsi="Georgia"/>
        </w:rPr>
        <w:t xml:space="preserve"> – универсальная конструкция, помогающая </w:t>
      </w:r>
      <w:r w:rsidRPr="00ED0F1E">
        <w:rPr>
          <w:rStyle w:val="extended-textfull"/>
          <w:rFonts w:ascii="Georgia" w:hAnsi="Georgia"/>
          <w:bCs/>
        </w:rPr>
        <w:t>инвалидам</w:t>
      </w:r>
      <w:r w:rsidRPr="00ED0F1E">
        <w:rPr>
          <w:rStyle w:val="extended-textfull"/>
          <w:rFonts w:ascii="Georgia" w:hAnsi="Georgia"/>
        </w:rPr>
        <w:t xml:space="preserve"> и другим маломобильным группам населения преодолевать лестничные пролеты и пороги.</w:t>
      </w:r>
      <w:r w:rsidRPr="00ED0F1E">
        <w:rPr>
          <w:rStyle w:val="extended-textfull"/>
          <w:rFonts w:ascii="Georgia" w:hAnsi="Georgia"/>
        </w:rPr>
        <w:t xml:space="preserve"> 2 -секционные металлоконструкции для инвалидов выдерживают вес до 250-270 кг, </w:t>
      </w:r>
      <w:r w:rsidR="00341B4D">
        <w:rPr>
          <w:rStyle w:val="extended-textfull"/>
          <w:rFonts w:ascii="Georgia" w:hAnsi="Georgia"/>
        </w:rPr>
        <w:t xml:space="preserve">Легко переносится и удобен </w:t>
      </w:r>
      <w:r w:rsidR="00341B4D" w:rsidRPr="00341B4D">
        <w:rPr>
          <w:rStyle w:val="extended-textfull"/>
          <w:rFonts w:ascii="Georgia" w:hAnsi="Georgia"/>
        </w:rPr>
        <w:t xml:space="preserve">передвижения инвалидов на </w:t>
      </w:r>
      <w:proofErr w:type="gramStart"/>
      <w:r w:rsidR="00341B4D" w:rsidRPr="00341B4D">
        <w:rPr>
          <w:rStyle w:val="extended-textfull"/>
          <w:rFonts w:ascii="Georgia" w:hAnsi="Georgia"/>
        </w:rPr>
        <w:t>креслах-колясках</w:t>
      </w:r>
      <w:proofErr w:type="gramEnd"/>
      <w:r w:rsidR="00341B4D" w:rsidRPr="00341B4D">
        <w:rPr>
          <w:rStyle w:val="extended-textfull"/>
          <w:rFonts w:ascii="Georgia" w:hAnsi="Georgia"/>
        </w:rPr>
        <w:t xml:space="preserve"> как в помещениях, так и на улице.</w:t>
      </w:r>
    </w:p>
    <w:p w:rsidR="008F3F60" w:rsidRDefault="008F3F60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Style w:val="extended-textfull"/>
          <w:rFonts w:ascii="Georgia" w:hAnsi="Georgia"/>
        </w:rPr>
      </w:pPr>
    </w:p>
    <w:p w:rsidR="00983CB4" w:rsidRPr="00ED0F1E" w:rsidRDefault="00ED0F1E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 w:rsidRPr="00ED0F1E">
        <w:rPr>
          <w:rFonts w:ascii="Georgia" w:hAnsi="Georgia"/>
          <w:color w:val="333333"/>
        </w:rPr>
        <w:t xml:space="preserve">- </w:t>
      </w:r>
      <w:r w:rsidR="00FD6751">
        <w:rPr>
          <w:rFonts w:ascii="Georgia" w:hAnsi="Georgia"/>
          <w:color w:val="333333"/>
        </w:rPr>
        <w:t>Лестничный пролет в</w:t>
      </w:r>
      <w:r w:rsidR="001D1F65" w:rsidRPr="00ED0F1E">
        <w:rPr>
          <w:rFonts w:ascii="Georgia" w:hAnsi="Georgia"/>
          <w:color w:val="333333"/>
        </w:rPr>
        <w:t>нутри</w:t>
      </w:r>
      <w:r w:rsidR="00567187" w:rsidRPr="00ED0F1E">
        <w:rPr>
          <w:rFonts w:ascii="Georgia" w:hAnsi="Georgia"/>
          <w:color w:val="333333"/>
        </w:rPr>
        <w:t xml:space="preserve"> </w:t>
      </w:r>
      <w:r w:rsidR="001D1F65" w:rsidRPr="00ED0F1E">
        <w:rPr>
          <w:rFonts w:ascii="Georgia" w:hAnsi="Georgia"/>
          <w:color w:val="333333"/>
        </w:rPr>
        <w:t>помещени</w:t>
      </w:r>
      <w:r w:rsidR="00983CB4" w:rsidRPr="00ED0F1E">
        <w:rPr>
          <w:rFonts w:ascii="Georgia" w:hAnsi="Georgia"/>
          <w:color w:val="333333"/>
        </w:rPr>
        <w:t>я</w:t>
      </w:r>
      <w:r w:rsidR="00FD6751">
        <w:rPr>
          <w:rFonts w:ascii="Georgia" w:hAnsi="Georgia"/>
          <w:color w:val="333333"/>
        </w:rPr>
        <w:t xml:space="preserve"> оборудован </w:t>
      </w:r>
      <w:proofErr w:type="spellStart"/>
      <w:r w:rsidR="00FD6751">
        <w:rPr>
          <w:rFonts w:ascii="Georgia" w:hAnsi="Georgia"/>
          <w:color w:val="333333"/>
        </w:rPr>
        <w:t>разноуровневыми</w:t>
      </w:r>
      <w:proofErr w:type="spellEnd"/>
      <w:r w:rsidR="00FD6751">
        <w:rPr>
          <w:rFonts w:ascii="Georgia" w:hAnsi="Georgia"/>
          <w:color w:val="333333"/>
        </w:rPr>
        <w:t xml:space="preserve"> поручнями</w:t>
      </w:r>
    </w:p>
    <w:p w:rsidR="00983CB4" w:rsidRPr="00ED0F1E" w:rsidRDefault="00983CB4" w:rsidP="00567187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</w:p>
    <w:p w:rsidR="001D1F65" w:rsidRDefault="00714C62" w:rsidP="00714C62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3. П</w:t>
      </w:r>
      <w:r w:rsidR="001D1F65" w:rsidRPr="00714C62">
        <w:rPr>
          <w:rFonts w:ascii="Georgia" w:hAnsi="Georgia"/>
          <w:b/>
          <w:color w:val="333333"/>
        </w:rPr>
        <w:t>риспособления для туалета/душа, кровати и матрасы специализированного</w:t>
      </w:r>
      <w:r w:rsidR="00567187" w:rsidRPr="00714C62">
        <w:rPr>
          <w:rFonts w:ascii="Georgia" w:hAnsi="Georgia"/>
          <w:b/>
          <w:color w:val="333333"/>
        </w:rPr>
        <w:t xml:space="preserve"> </w:t>
      </w:r>
      <w:r w:rsidR="001D1F65" w:rsidRPr="00714C62">
        <w:rPr>
          <w:rFonts w:ascii="Georgia" w:hAnsi="Georgia"/>
          <w:b/>
          <w:color w:val="333333"/>
        </w:rPr>
        <w:t>назначения иные приспособления, обеспечивающие доступ инвалидов и</w:t>
      </w:r>
      <w:r>
        <w:rPr>
          <w:rFonts w:ascii="Georgia" w:hAnsi="Georgia"/>
          <w:b/>
          <w:color w:val="333333"/>
        </w:rPr>
        <w:t xml:space="preserve"> </w:t>
      </w:r>
      <w:r w:rsidR="001D1F65" w:rsidRPr="00714C62">
        <w:rPr>
          <w:rFonts w:ascii="Georgia" w:hAnsi="Georgia"/>
          <w:b/>
          <w:color w:val="333333"/>
        </w:rPr>
        <w:t>лиц с</w:t>
      </w:r>
      <w:r w:rsidR="00567187" w:rsidRPr="00714C62">
        <w:rPr>
          <w:rFonts w:ascii="Georgia" w:hAnsi="Georgia"/>
          <w:b/>
          <w:color w:val="333333"/>
        </w:rPr>
        <w:t xml:space="preserve"> </w:t>
      </w:r>
      <w:r w:rsidR="001D1F65" w:rsidRPr="00714C62">
        <w:rPr>
          <w:rFonts w:ascii="Georgia" w:hAnsi="Georgia"/>
          <w:b/>
          <w:color w:val="333333"/>
        </w:rPr>
        <w:t>ограниченными возможностями здоровья (ОВЗ) в образовательную организацию.</w:t>
      </w:r>
    </w:p>
    <w:p w:rsidR="00A53F7F" w:rsidRDefault="00A53F7F" w:rsidP="00714C62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b/>
          <w:color w:val="333333"/>
        </w:rPr>
      </w:pPr>
    </w:p>
    <w:p w:rsidR="00A53F7F" w:rsidRPr="00A53F7F" w:rsidRDefault="00A53F7F" w:rsidP="00714C62">
      <w:pPr>
        <w:pStyle w:val="db9fe9049761426654245bb2dd862eecmsonormal"/>
        <w:spacing w:before="0" w:beforeAutospacing="0" w:after="0" w:afterAutospacing="0"/>
        <w:ind w:left="-284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color w:val="333333"/>
        </w:rPr>
        <w:t xml:space="preserve">- </w:t>
      </w:r>
      <w:r w:rsidRPr="00A53F7F">
        <w:rPr>
          <w:rFonts w:ascii="Georgia" w:hAnsi="Georgia"/>
          <w:color w:val="333333"/>
        </w:rPr>
        <w:t>Оборудован отдельный туалет на первом этаже здания для инвалидов. Он оборудован специальной удобной сантехникой, поручням</w:t>
      </w:r>
      <w:r>
        <w:rPr>
          <w:rFonts w:ascii="Georgia" w:hAnsi="Georgia"/>
          <w:color w:val="333333"/>
        </w:rPr>
        <w:t>и.</w:t>
      </w:r>
    </w:p>
    <w:p w:rsidR="001D1F65" w:rsidRDefault="003D177D" w:rsidP="003D177D">
      <w:pPr>
        <w:pStyle w:val="db9fe9049761426654245bb2dd862eecmsonormal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056CDC" wp14:editId="1F2E11E2">
            <wp:simplePos x="0" y="0"/>
            <wp:positionH relativeFrom="margin">
              <wp:posOffset>3338830</wp:posOffset>
            </wp:positionH>
            <wp:positionV relativeFrom="margin">
              <wp:posOffset>8393430</wp:posOffset>
            </wp:positionV>
            <wp:extent cx="1352550" cy="1123950"/>
            <wp:effectExtent l="0" t="0" r="0" b="0"/>
            <wp:wrapSquare wrapText="bothSides"/>
            <wp:docPr id="6" name="Рисунок 6" descr="Поручень для раковины боковой &quot;Антибак&quot; 600 х 100 миллиметров - Оборудование для школ, учебных и образовательных учреждений |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учень для раковины боковой &quot;Антибак&quot; 600 х 100 миллиметров - Оборудование для школ, учебных и образовательных учреждений |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83919" wp14:editId="2A135DE2">
            <wp:simplePos x="0" y="0"/>
            <wp:positionH relativeFrom="column">
              <wp:posOffset>1181100</wp:posOffset>
            </wp:positionH>
            <wp:positionV relativeFrom="paragraph">
              <wp:posOffset>314325</wp:posOffset>
            </wp:positionV>
            <wp:extent cx="1276350" cy="1123950"/>
            <wp:effectExtent l="0" t="0" r="0" b="0"/>
            <wp:wrapSquare wrapText="bothSides"/>
            <wp:docPr id="5" name="Рисунок 5" descr="Поручень опорный с боковой опорой &quot;Антибак&quot; 700 х 600 х 120 миллиметров - Оборудование для школ, учебных и образовательных учреждений |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учень опорный с боковой опорой &quot;Антибак&quot; 700 х 600 х 120 миллиметров - Оборудование для школ, учебных и образовательных учреждений |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D1F65" w:rsidRDefault="001D1F65" w:rsidP="001D1F65">
      <w:pPr>
        <w:rPr>
          <w:rFonts w:ascii="Georgia" w:hAnsi="Georgia"/>
          <w:sz w:val="28"/>
          <w:szCs w:val="28"/>
        </w:rPr>
      </w:pPr>
    </w:p>
    <w:p w:rsidR="001A4FE1" w:rsidRPr="001D1F65" w:rsidRDefault="001A4FE1" w:rsidP="001D1F65">
      <w:pPr>
        <w:rPr>
          <w:rFonts w:ascii="Georgia" w:hAnsi="Georgia"/>
          <w:sz w:val="28"/>
          <w:szCs w:val="28"/>
        </w:rPr>
      </w:pPr>
    </w:p>
    <w:sectPr w:rsidR="001A4FE1" w:rsidRPr="001D1F65" w:rsidSect="006A3048">
      <w:pgSz w:w="11906" w:h="16838"/>
      <w:pgMar w:top="851" w:right="850" w:bottom="1134" w:left="156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86" w:rsidRDefault="00531186" w:rsidP="003D177D">
      <w:pPr>
        <w:spacing w:after="0" w:line="240" w:lineRule="auto"/>
      </w:pPr>
      <w:r>
        <w:separator/>
      </w:r>
    </w:p>
  </w:endnote>
  <w:endnote w:type="continuationSeparator" w:id="0">
    <w:p w:rsidR="00531186" w:rsidRDefault="00531186" w:rsidP="003D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86" w:rsidRDefault="00531186" w:rsidP="003D177D">
      <w:pPr>
        <w:spacing w:after="0" w:line="240" w:lineRule="auto"/>
      </w:pPr>
      <w:r>
        <w:separator/>
      </w:r>
    </w:p>
  </w:footnote>
  <w:footnote w:type="continuationSeparator" w:id="0">
    <w:p w:rsidR="00531186" w:rsidRDefault="00531186" w:rsidP="003D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382"/>
    <w:multiLevelType w:val="hybridMultilevel"/>
    <w:tmpl w:val="0FFC9582"/>
    <w:lvl w:ilvl="0" w:tplc="6A42DDC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B"/>
    <w:rsid w:val="001A4FE1"/>
    <w:rsid w:val="001D1F65"/>
    <w:rsid w:val="00244618"/>
    <w:rsid w:val="00266643"/>
    <w:rsid w:val="00341B4D"/>
    <w:rsid w:val="003D177D"/>
    <w:rsid w:val="003E2D7B"/>
    <w:rsid w:val="003E6972"/>
    <w:rsid w:val="004A492E"/>
    <w:rsid w:val="00531186"/>
    <w:rsid w:val="00567187"/>
    <w:rsid w:val="006751FC"/>
    <w:rsid w:val="006A3048"/>
    <w:rsid w:val="00714C62"/>
    <w:rsid w:val="00830FCE"/>
    <w:rsid w:val="008F3F60"/>
    <w:rsid w:val="00983CB4"/>
    <w:rsid w:val="00A53F7F"/>
    <w:rsid w:val="00ED0F1E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E1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1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F65"/>
    <w:rPr>
      <w:b/>
      <w:bCs/>
    </w:rPr>
  </w:style>
  <w:style w:type="character" w:customStyle="1" w:styleId="extended-textfull">
    <w:name w:val="extended-text__full"/>
    <w:basedOn w:val="a0"/>
    <w:rsid w:val="00983CB4"/>
  </w:style>
  <w:style w:type="paragraph" w:styleId="a6">
    <w:name w:val="header"/>
    <w:basedOn w:val="a"/>
    <w:link w:val="a7"/>
    <w:uiPriority w:val="99"/>
    <w:unhideWhenUsed/>
    <w:rsid w:val="003D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77D"/>
  </w:style>
  <w:style w:type="paragraph" w:styleId="a8">
    <w:name w:val="footer"/>
    <w:basedOn w:val="a"/>
    <w:link w:val="a9"/>
    <w:uiPriority w:val="99"/>
    <w:unhideWhenUsed/>
    <w:rsid w:val="003D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E1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1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F65"/>
    <w:rPr>
      <w:b/>
      <w:bCs/>
    </w:rPr>
  </w:style>
  <w:style w:type="character" w:customStyle="1" w:styleId="extended-textfull">
    <w:name w:val="extended-text__full"/>
    <w:basedOn w:val="a0"/>
    <w:rsid w:val="00983CB4"/>
  </w:style>
  <w:style w:type="paragraph" w:styleId="a6">
    <w:name w:val="header"/>
    <w:basedOn w:val="a"/>
    <w:link w:val="a7"/>
    <w:uiPriority w:val="99"/>
    <w:unhideWhenUsed/>
    <w:rsid w:val="003D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77D"/>
  </w:style>
  <w:style w:type="paragraph" w:styleId="a8">
    <w:name w:val="footer"/>
    <w:basedOn w:val="a"/>
    <w:link w:val="a9"/>
    <w:uiPriority w:val="99"/>
    <w:unhideWhenUsed/>
    <w:rsid w:val="003D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2020-04-15T06:06:00Z</dcterms:created>
  <dcterms:modified xsi:type="dcterms:W3CDTF">2020-04-15T07:28:00Z</dcterms:modified>
</cp:coreProperties>
</file>